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Injunction proceedings; impounding</w:t>
      </w:r>
    </w:p>
    <w:p>
      <w:pPr>
        <w:jc w:val="both"/>
        <w:spacing w:before="100" w:after="0"/>
        <w:ind w:start="360"/>
        <w:ind w:firstLine="360"/>
      </w:pPr>
      <w:r>
        <w:rPr>
          <w:b/>
        </w:rPr>
        <w:t>1</w:t>
        <w:t xml:space="preserve">.  </w:t>
      </w:r>
      <w:r>
        <w:rPr>
          <w:b/>
        </w:rPr>
        <w:t xml:space="preserve">Injunctions.</w:t>
        <w:t xml:space="preserve"> </w:t>
      </w:r>
      <w:r>
        <w:t xml:space="preserve"> </w:t>
      </w:r>
      <w:r>
        <w:t xml:space="preserve">Whenever, in the judgment of the department, any person has engaged in or is about to engage in any acts or practices which constitute or will constitute a violation of this Act, or any rule or order issued thereunder, and at the request of the department, the Attorney General may make application to the Superior Court for an order enjoining those acts or practices, or for an order directing compliance, and, upon a showing by the department that the person has engaged or is about to engage in any such acts or practices, a permanent or temporary injunction, restraining order or other order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Impounding.</w:t>
        <w:t xml:space="preserve"> </w:t>
      </w:r>
      <w:r>
        <w:t xml:space="preserve"> </w:t>
      </w:r>
      <w:r>
        <w:t xml:space="preserve">In accordance with all applicable statutes and regulations, the department may, in the event of an emergency, impound or order the impounding of sources of radiation in the possession of any person who is not equipped to observe or fails to observe the provisions of this Act or any rules issued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§688. Injunction proceedings; impounding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Injunction proceedings; impounding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§688. INJUNCTION PROCEEDINGS; IMPOUNDING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