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Additional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4-A (AMD). PL 1985, c. 785, §B83 (AMD). PL 1985, c. 785, §C3 (AMD). PL 2007, c. 539, Pt. N,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Addition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Addition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 ADDITION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