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§§7,8,11 (AMD). PL 1989, c. 790, §§3,5 (AMD). PL 1991, c. 528, §J6 (AMD). PL 1991, c. 528, §RRR (AFF). PL 1991, c. 591, §J6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