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1987, c. 845, §3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§7343.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§7343.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