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Location of improvements from year to year; effect on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405, §6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Location of improvements from year to year; effect on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Location of improvements from year to year; effect on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§1109. LOCATION OF IMPROVEMENTS FROM YEAR TO YEAR; EFFECT ON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