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§3707. Failure to repair in 4 months;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Failure to repair in 4 months;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§3707. FAILURE TO REPAIR IN 4 MONTHS;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