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 ACCEPTANCE OF METROPOLITAN PLANNING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