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§2478. RULES AND OPERATING PROCEDURES, RULE-MAKING FUNCTIONS OF THE COMMISSION AND OPTING OUT OF UNIFORM STANDARDS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