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§2522. DIVIDENDS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