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§3154. POLICY DEFINITIONS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