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360"/>
        <w:ind w:firstLine="360"/>
      </w:pPr>
      <w:r>
        <w:rPr>
          <w:b/>
        </w:rPr>
        <w:t>1</w:t>
        <w:t xml:space="preserve">.  </w:t>
      </w:r>
      <w:r>
        <w:rPr>
          <w:b/>
        </w:rPr>
        <w:t xml:space="preserve">Clearinghouse.</w:t>
        <w:t xml:space="preserve"> </w:t>
      </w:r>
      <w:r>
        <w:t xml:space="preserve"> </w:t>
      </w:r>
      <w:r>
        <w:t xml:space="preserve">"Clearinghouse" means the Missing Children Information Clearinghouse established pursuant to </w:t>
      </w:r>
      <w:r>
        <w:t>section 2155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Missing Children Information Clearinghouse.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100"/>
        <w:ind w:start="360"/>
        <w:ind w:firstLine="360"/>
      </w:pPr>
      <w:r>
        <w:rPr>
          <w:b/>
        </w:rPr>
        <w:t>5</w:t>
        <w:t xml:space="preserve">.  </w:t>
      </w:r>
      <w:r>
        <w:rPr>
          <w:b/>
        </w:rPr>
        <w:t xml:space="preserve">Missing child.</w:t>
        <w:t xml:space="preserve"> </w:t>
      </w:r>
      <w:r>
        <w:t xml:space="preserve"> </w:t>
      </w:r>
      <w:r>
        <w:t xml:space="preserve">"Missing child" means an individual:</w:t>
      </w:r>
    </w:p>
    <w:p>
      <w:pPr>
        <w:jc w:val="both"/>
        <w:spacing w:before="100" w:after="0"/>
        <w:ind w:start="720"/>
      </w:pPr>
      <w:r>
        <w:rPr/>
        <w:t>A</w:t>
        <w:t xml:space="preserve">.  </w:t>
      </w:r>
      <w:r>
        <w:rPr/>
      </w:r>
      <w:r>
        <w:t xml:space="preserve">Who is under 18 years of age;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B</w:t>
        <w:t xml:space="preserve">.  </w:t>
      </w:r>
      <w:r>
        <w:rPr/>
      </w:r>
      <w:r>
        <w:t xml:space="preserve">Whose temporary or permanent residence is in or is believed to be in this State;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C</w:t>
        <w:t xml:space="preserve">.  </w:t>
      </w:r>
      <w:r>
        <w:rPr/>
      </w:r>
      <w:r>
        <w:t xml:space="preserve">Whose location is not determined; and</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D</w:t>
        <w:t xml:space="preserve">.  </w:t>
      </w:r>
      <w:r>
        <w:rPr/>
      </w:r>
      <w:r>
        <w:t xml:space="preserve">Who has been reported as missing to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6</w:t>
        <w:t xml:space="preserve">.  </w:t>
      </w:r>
      <w:r>
        <w:rPr>
          <w:b/>
        </w:rPr>
        <w:t xml:space="preserve">Missing child report.</w:t>
        <w:t xml:space="preserve"> </w:t>
      </w:r>
      <w:r>
        <w:t xml:space="preserve"> </w:t>
      </w:r>
      <w:r>
        <w:t xml:space="preserve">"Missing child report" means a report prepared on a form designated by the department for use by private citizens and law enforcement agencies to report information about missing children to the clearinghouse.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