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crew members of vessels and professional or occupational associations that serve only their own membership and that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RR 2023, c. 2, Pt. E, §13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