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w:t>
        <w:t xml:space="preserve">.  </w:t>
      </w:r>
      <w:r>
        <w:rPr>
          <w:b/>
        </w:rPr>
        <w:t xml:space="preserve">Prohibition against discrimination and retaliation</w:t>
      </w:r>
    </w:p>
    <w:p>
      <w:pPr>
        <w:jc w:val="both"/>
        <w:spacing w:before="100" w:after="100"/>
        <w:ind w:start="360"/>
        <w:ind w:firstLine="360"/>
      </w:pPr>
      <w:r>
        <w:rPr/>
      </w:r>
      <w:r>
        <w:rPr/>
      </w:r>
      <w:r>
        <w:t xml:space="preserve">An employer or other person may not intimidate, threaten, restrain, coerce, blacklist, discharge, fail to recruit, fail to rehire or in any manner discriminate or retaliate against a worker because the worker has:</w:t>
      </w:r>
      <w:r>
        <w:t xml:space="preserve">  </w:t>
      </w:r>
      <w:r xmlns:wp="http://schemas.openxmlformats.org/drawingml/2010/wordprocessingDrawing" xmlns:w15="http://schemas.microsoft.com/office/word/2012/wordml">
        <w:rPr>
          <w:rFonts w:ascii="Arial" w:hAnsi="Arial" w:cs="Arial"/>
          <w:sz w:val="22"/>
          <w:szCs w:val="22"/>
        </w:rPr>
        <w:t xml:space="preserve">[PL 2009, c. 201, §6 (AMD).]</w:t>
      </w:r>
    </w:p>
    <w:p>
      <w:pPr>
        <w:jc w:val="both"/>
        <w:spacing w:before="100" w:after="0"/>
        <w:ind w:start="360"/>
        <w:ind w:firstLine="360"/>
      </w:pPr>
      <w:r>
        <w:rPr>
          <w:b/>
        </w:rPr>
        <w:t>1</w:t>
        <w:t xml:space="preserve">.  </w:t>
      </w:r>
      <w:r>
        <w:rPr>
          <w:b/>
        </w:rPr>
        <w:t xml:space="preserve">Proceedings.</w:t>
        <w:t xml:space="preserve"> </w:t>
      </w:r>
      <w:r>
        <w:t xml:space="preserve"> </w:t>
      </w:r>
      <w:r>
        <w:t xml:space="preserve">Made, filed, instituted, caused to be instituted or participated in any way in any proceeding under or related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w:pPr>
        <w:jc w:val="both"/>
        <w:spacing w:before="100" w:after="0"/>
        <w:ind w:start="360"/>
        <w:ind w:firstLine="360"/>
      </w:pPr>
      <w:r>
        <w:rPr>
          <w:b/>
        </w:rPr>
        <w:t>2</w:t>
        <w:t xml:space="preserve">.  </w:t>
      </w:r>
      <w:r>
        <w:rPr>
          <w:b/>
        </w:rPr>
        <w:t xml:space="preserve">Exercise of rights or protections.</w:t>
        <w:t xml:space="preserve"> </w:t>
      </w:r>
      <w:r>
        <w:t xml:space="preserve"> </w:t>
      </w:r>
      <w:r>
        <w:t xml:space="preserve">Exercised in any way, on the worker's own behalf or on behalf of others, any right or protection afforded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w:pPr>
        <w:jc w:val="both"/>
        <w:spacing w:before="100" w:after="0"/>
        <w:ind w:start="360"/>
        <w:ind w:firstLine="360"/>
      </w:pPr>
      <w:r>
        <w:rPr>
          <w:b/>
        </w:rPr>
        <w:t>3</w:t>
        <w:t xml:space="preserve">.  </w:t>
      </w:r>
      <w:r>
        <w:rPr>
          <w:b/>
        </w:rPr>
        <w:t xml:space="preserve">Discussions.</w:t>
        <w:t xml:space="preserve"> </w:t>
      </w:r>
      <w:r>
        <w:t xml:space="preserve"> </w:t>
      </w:r>
      <w:r>
        <w:t xml:space="preserve">Discussed any matter that is a subject of or is related in any way to this subchapter, or any other lawful matter, with any other person, including, but not limited to, that worker's employer or the employer's agent or employee;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§7 (AMD).]</w:t>
      </w:r>
    </w:p>
    <w:p>
      <w:pPr>
        <w:jc w:val="both"/>
        <w:spacing w:before="100" w:after="0"/>
        <w:ind w:start="360"/>
        <w:ind w:firstLine="360"/>
      </w:pPr>
      <w:r>
        <w:rPr>
          <w:b/>
        </w:rPr>
        <w:t>4</w:t>
        <w:t xml:space="preserve">.  </w:t>
      </w:r>
      <w:r>
        <w:rPr>
          <w:b/>
        </w:rPr>
        <w:t xml:space="preserve">Complaints.</w:t>
        <w:t xml:space="preserve"> </w:t>
      </w:r>
      <w:r>
        <w:t xml:space="preserve"> </w:t>
      </w:r>
      <w:r>
        <w:t xml:space="preserve">Made, filed, instituted, caused to be instituted or participated in any way in any lawful complaint, lawsuit or other proceeding of any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§644. Prohibition against discrimination and retaliation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 Prohibition against discrimination and retaliation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§644. PROHIBITION AGAINST DISCRIMINATION AND RETALIATION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