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 CLASS A RESTAURANT AND OFF-PREMISES RETAIL LICENSEE ON SAME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