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Class VI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§12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§§67,68 (AMD). PL 1987, c. 623, §11 (AMD). PL 1989, c. 158, §7 (AMD). PL 1989, c. 526, §§19,20,28 (AMD). PL 1989, c. 878, §§D8,9 (AMD). PL 1991, c. 528, §§L3,4 (AMD). PL 1991, c. 528, §RRR (AFF). PL 1991, c. 591, §§L3,4 (AMD). PL 1993, c. 410, §ZZ12 (AMD). PL 2021, c. 658,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Class VI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Class VI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§1007. CLASS VI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