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Advertising strength of malt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730, §33 (AMD). PL 2013, c. 504,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 Advertising strength of malt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Advertising strength of malt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§711. ADVERTISING STRENGTH OF MALT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