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Appeal from decision of District Court or bureau</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revoking or suspending any license or certificate of approval issued by the bureau or by refusal of the bureau to issue a license or certificate of approval may, within 30 days of the decision or refusal, appeal to the Superior Court by filing a complaint.</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In the case of a suspension or revocation, the effective date of the suspension or revocation; or</w:t>
      </w:r>
    </w:p>
    <w:p>
      <w:pPr>
        <w:jc w:val="both"/>
        <w:spacing w:before="100" w:after="0"/>
        <w:ind w:start="1080"/>
      </w:pPr>
      <w:r>
        <w:rPr/>
        <w:t>(</w:t>
        <w:t>2</w:t>
        <w:t xml:space="preserve">)  </w:t>
      </w:r>
      <w:r>
        <w:rPr/>
      </w:r>
      <w:r>
        <w:t xml:space="preserve">In the case of refusal by the bureau to issue a license or certificate of approval, on the day when the bureau sends by registered or certified mail notice to the applicant at the address of the applicant's business given in the applicant's application for a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§119 (AMD).]</w:t>
      </w:r>
    </w:p>
    <w:p>
      <w:pPr>
        <w:jc w:val="both"/>
        <w:spacing w:before="100" w:after="0"/>
        <w:ind w:start="720"/>
      </w:pPr>
      <w:r>
        <w:rPr/>
        <w:t>B</w:t>
        <w:t xml:space="preserve">.  </w:t>
      </w:r>
      <w:r>
        <w:rPr/>
      </w:r>
      <w:r>
        <w:t xml:space="preserve">Filing the complaint in the Superior Court stops the running of the limitation period.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The operation of a suspension or revocation of a license or certificate of approval imposed by the District Court must be suspended, pending judgment of the Superior Court, if the licensee files an appeal in the Superior Court and notifies the District Court that the appeal has been filed, within 7 days of the mailing of the decision of the District Court by certified mail to the address given by the licensee at the time of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§32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may, after consideration,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§§81,82 (AMD). PL 1999, c. 547, §B78 (AMD). PL 1999, c. 547, §B80 (AFF). PL 2011, c. 559, Pt. A, §32 (AMD). PL 2021, c. 658,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Appeal from decision of District Court or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Appeal from decision of District Court or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§805. APPEAL FROM DECISION OF DISTRICT COURT OR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