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Applicability of other laws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Applicability of other laws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§1456. APPLICABILITY OF OTHER LAWS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