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Accidents involving vehicle damage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C</w:t>
        <w:t xml:space="preserve">.  </w:t>
      </w:r>
      <w:r>
        <w:rPr/>
      </w:r>
      <w:r>
        <w:t xml:space="preserve">An opportunity to examine the driver's license if the other operator or an occupant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other operator or an occupant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Accidents involving vehicle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Accidents involving vehicle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§2253. ACCIDENTS INVOLVING VEHICLE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