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2605-A</w:t>
        <w:t xml:space="preserve">.  </w:t>
      </w:r>
      <w:r>
        <w:rPr>
          <w:b/>
        </w:rPr>
        <w:t xml:space="preserve">Restricted license on nonappearance or nonpayment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462, §10 (NEW). PL 2019, c. 603,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§2605-A. Restricted license on nonappearance or nonpayment of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§2605-A. Restricted license on nonappearance or nonpayment of fine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§2605-A. RESTRICTED LICENSE ON NONAPPEARANCE OR NONPAYMENT OF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