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467</w:t>
        <w:t xml:space="preserve">.  </w:t>
      </w:r>
      <w:r>
        <w:rPr>
          <w:b/>
        </w:rPr>
        <w:t xml:space="preserve">Moratorium on specialty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§C7 (NEW). PL 2019, c. 397,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§467. Moratorium on specialty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§467. Moratorium on specialty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§467. MORATORIUM ON SPECIALTY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