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Motor Carrier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376, §3 (NEW). PL 2001, c. 361, §16 (AMD). PL 2009, c. 598, §24 (AMD). PL 2017, c. 327, §§16, 17 (AMD). PL 2019, c. 634,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Motor Carrier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Motor Carrier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§562. MOTOR CARRIER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