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Joint committees, authority</w:t>
      </w:r>
    </w:p>
    <w:p>
      <w:pPr>
        <w:jc w:val="both"/>
        <w:spacing w:before="100" w:after="100"/>
        <w:ind w:start="360"/>
        <w:ind w:firstLine="360"/>
      </w:pPr>
      <w:r>
        <w:rPr/>
      </w:r>
      <w:r>
        <w:rPr/>
      </w:r>
      <w:r>
        <w:t xml:space="preserve">The Legislature may by rule establish such joint standing committees and joint select committees as it deems necessary. Such committees shall have the authority, both when the Legislature is in session and when it is not in session:</w:t>
      </w:r>
      <w:r>
        <w:t xml:space="preserve">  </w:t>
      </w:r>
      <w:r xmlns:wp="http://schemas.openxmlformats.org/drawingml/2010/wordprocessingDrawing" xmlns:w15="http://schemas.microsoft.com/office/word/2012/wordml">
        <w:rPr>
          <w:rFonts w:ascii="Arial" w:hAnsi="Arial" w:cs="Arial"/>
          <w:sz w:val="22"/>
          <w:szCs w:val="22"/>
        </w:rPr>
        <w:t xml:space="preserve">[PL 1973, c. 590, §8 (NEW).]</w:t>
      </w:r>
    </w:p>
    <w:p>
      <w:pPr>
        <w:jc w:val="both"/>
        <w:spacing w:before="100" w:after="0"/>
        <w:ind w:start="360"/>
        <w:ind w:firstLine="360"/>
      </w:pPr>
      <w:r>
        <w:rPr>
          <w:b/>
        </w:rPr>
        <w:t>1</w:t>
        <w:t xml:space="preserve">.  </w:t>
      </w:r>
      <w:r>
        <w:rPr>
          <w:b/>
        </w:rPr>
        <w:t xml:space="preserve">Collect information.</w:t>
        <w:t xml:space="preserve"> </w:t>
      </w:r>
      <w:r>
        <w:t xml:space="preserve"> </w:t>
      </w:r>
      <w:r>
        <w:t xml:space="preserve">To collect information concerning the government and general welfare of the State as related to assignments received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2</w:t>
        <w:t xml:space="preserve">.  </w:t>
      </w:r>
      <w:r>
        <w:rPr>
          <w:b/>
        </w:rPr>
        <w:t xml:space="preserve">Information and reports provided.</w:t>
        <w:t xml:space="preserve"> </w:t>
      </w:r>
      <w:r>
        <w:t xml:space="preserve"> </w:t>
      </w:r>
      <w:r>
        <w:t xml:space="preserve">To assist the Legislature in the proper performance of its constitutional functions by providing its members with impartial and accurate information and reports concerning the legislative problems which are assigned by the Legislative Council which information may be obtained by independent studies or by cooperation with and information from similar agencies in other states as to the practice of other states in dealing with similar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a committee shall constitute a quorum, and a majority thereof shall have the authority to act in any matter falling within the jurisdiction of the committee. A committee may hold either public or private hearings and may hold executive sessions, excluding all except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4</w:t>
        <w:t xml:space="preserve">.  </w:t>
      </w:r>
      <w:r>
        <w:rPr>
          <w:b/>
        </w:rPr>
        <w:t xml:space="preserve">State department to furnish information.</w:t>
        <w:t xml:space="preserve"> </w:t>
      </w:r>
      <w:r>
        <w:t xml:space="preserve"> </w:t>
      </w:r>
      <w:r>
        <w:t xml:space="preserve">Each state department shall furnish to a committee such documents, material or information as may be requested by a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5</w:t>
        <w:t xml:space="preserve">.  </w:t>
      </w:r>
      <w:r>
        <w:rPr>
          <w:b/>
        </w:rPr>
        <w:t xml:space="preserve">Minutes.</w:t>
        <w:t xml:space="preserve"> </w:t>
      </w:r>
      <w:r>
        <w:t xml:space="preserve"> </w:t>
      </w:r>
      <w:r>
        <w:t xml:space="preserve">A committee shall keep minutes of matters considered and votes taken at its meetings and shall make reports to the Legislature on all matters which come before the committee, the actions taken thereon and the progress made in relation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6</w:t>
        <w:t xml:space="preserve">.  </w:t>
      </w:r>
      <w:r>
        <w:rPr>
          <w:b/>
        </w:rPr>
        <w:t xml:space="preserve">Reports to Legislature and public.</w:t>
        <w:t xml:space="preserve"> </w:t>
      </w:r>
      <w:r>
        <w:t xml:space="preserve"> </w:t>
      </w:r>
      <w:r>
        <w:t xml:space="preserve">Reports of a committee may be made from time to time to members of the Legislature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7</w:t>
        <w:t xml:space="preserve">.  </w:t>
      </w:r>
      <w:r>
        <w:rPr>
          <w:b/>
        </w:rPr>
        <w:t xml:space="preserve">Other subpoenas, etc.</w:t>
        <w:t xml:space="preserve"> </w:t>
      </w:r>
      <w:r>
        <w:t xml:space="preserve"> </w:t>
      </w:r>
      <w:r>
        <w:t xml:space="preserve">When the duties assigned to a committee so require, the Legislature may grant to it the power 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When the Legislature grants this power to a joint standing committee or joint select committee, such committee functions as an investigating committee and is subject to the provisions of </w:t>
      </w:r>
      <w:r>
        <w:t>chapter 21</w:t>
      </w:r>
      <w:r>
        <w:t xml:space="preserve">. No appropriation or allocation may be made for a specific study unless the Legislative Council has first approved a budget adopted by the joint standing committee that is to conduct the study.  No appropriation or allocation may be made for the operation of any joint select committee unless the Legislative Council has first approved a budget adopted by the joint select committee.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who appears before a committee by its order or subpoena is entitled to receive for that witness's attendance the fees and mileage provided for witnesses in civil cases in courts of record, which must be audited and paid upon the presentation of proper vouchers sworn to by such witness and approved by the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§19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 PL 1975, c. 593, §§1,2 (AMD). PL 1975, c. 623, §3 (AMD). PL 1975, c. 750, §2 (AMD). PL 1975, c. 770, §6 (AMD). PL 1985, c. 377, §1 (AMD). PL 2019, c. 475,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 Joint committees,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Joint committees,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§165. JOINT COMMITTEES,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