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§2953. NEGLECT OF OWNERS; FUNCTION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