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Rescue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§456. RESCUE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