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County correctional services budgets presented to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§11 (NEW). PL 2011, c. 374, §4 (AMD). PL 2015, c. 335,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County correctional services budgets presented to State Board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County correctional services budgets presented to State Board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§709. COUNTY CORRECTIONAL SERVICES BUDGETS PRESENTED TO STATE BOARD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