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2001-A</w:t>
        <w:t xml:space="preserve">.  </w:t>
      </w:r>
      <w:r>
        <w:rPr>
          <w:b/>
        </w:rPr>
        <w:t xml:space="preserve">Identification of boundary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502, §2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§2001-A. Identification of boundary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§2001-A. Identification of boundary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§2001-A. IDENTIFICATION OF BOUNDARY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