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Removal of county buildings;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Removal of county buildings;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Removal of county buildings;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§302. REMOVAL OF COUNTY BUILDINGS;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