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Entry on premises; floodgates and temporary dams;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Entry on premises; floodgates and temporary dams;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Entry on premises; floodgates and temporary dams;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§3262. ENTRY ON PREMISES; FLOODGATES AND TEMPORARY DAMS;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