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4762</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1973, c. 294 (AMD). PL 1973, c. 736 (AMD). PL 1975, c. 229 (AMD). PL 1977, c. 601 (AMD). PL 1979, c. 473, §3 (AMD). PL 1979, c. 521, §2 (AMD). PL 1981, c. 370 (AMD). PL 1981, c. 620, §§19,20 (AMD). PL 1983, c. 414, §18 (AMD). PL 1985, c. 151, §11 (AMD). PL 1987, c. 737, §§A1,C106 (RP). PL 1987, c. 761, §4 (AMD). PL 1989, c. 6 (AMD). PL 1989, c. 9, §2 (AMD). PL 1989, c. 104, §§C8,C10 (AMD). PL 1989, c. 878, §C18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§4762.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§4762.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§4762.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