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§4976. Single municipal or regional transportation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§4976. Single municipal or regional transportation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§4976. SINGLE MUNICIPAL OR REGIONAL TRANSPORTATION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