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Jurisdiction over criminal offenses, juvenile crimes, civil disputes and domestic relations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1987, c. 756, §§1,2 (AMD). PL 1989, c. 169, §§1,2 (AMD). PL 1991, c. 484, §8 (AMD). PL 1991, c. 484, §9 (AFF). PL 1991, c. 766, §1 (AMD). PL 1991, c. 766, §2 (AFF). PL 1995, c. 388, §5 (RP). PL 1995, c. 388,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 Jurisdiction over criminal offenses, juvenile crimes, civil disputes and domestic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Jurisdiction over criminal offenses, juvenile crimes, civil disputes and domestic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 JURISDICTION OVER CRIMINAL OFFENSES, JUVENILE CRIMES, CIVIL DISPUTES AND DOMESTIC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