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Law enforcement on Indian reservations and within Indian territory</w:t>
      </w:r>
    </w:p>
    <w:p>
      <w:pPr>
        <w:jc w:val="both"/>
        <w:spacing w:before="100" w:after="100"/>
        <w:ind w:start="360"/>
        <w:ind w:firstLine="360"/>
      </w:pPr>
      <w:r>
        <w:rPr>
          <w:b/>
        </w:rPr>
        <w:t>1</w:t>
        <w:t xml:space="preserve">.  </w:t>
      </w:r>
      <w:r>
        <w:rPr>
          <w:b/>
        </w:rPr>
        <w:t xml:space="preserve">Exclusive authority of tribal law enforcement officers.</w:t>
        <w:t xml:space="preserve"> </w:t>
      </w:r>
      <w:r>
        <w:t xml:space="preserve"> </w:t>
      </w:r>
      <w:r>
        <w:t xml:space="preserve">Law enforcement officers appointed by the Passamaquoddy Tribe and the Penobscot Nation have exclusive authority to enforce:</w:t>
      </w:r>
    </w:p>
    <w:p>
      <w:pPr>
        <w:jc w:val="both"/>
        <w:spacing w:before="100" w:after="0"/>
        <w:ind w:start="720"/>
      </w:pPr>
      <w:r>
        <w:rPr/>
        <w:t>A</w:t>
        <w:t xml:space="preserve">.  </w:t>
      </w:r>
      <w:r>
        <w:rPr/>
      </w:r>
      <w:r>
        <w:t xml:space="preserve">Within their respective Indian territories, ordinances adopted under </w:t>
      </w:r>
      <w:r>
        <w:t>section 6206</w:t>
      </w:r>
      <w:r>
        <w:t xml:space="preserve"> and </w:t>
      </w:r>
      <w:r>
        <w:t>section 6207, subsections 1</w:t>
      </w:r>
      <w:r>
        <w:t xml:space="preserve">, </w:t>
      </w:r>
      <w:r>
        <w:t>10</w:t>
      </w:r>
      <w:r>
        <w:t xml:space="preserve"> and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B</w:t>
        <w:t xml:space="preserve">.  </w:t>
      </w:r>
      <w:r>
        <w:rPr/>
      </w:r>
      <w:r>
        <w:t xml:space="preserve">On their respective Indian reservations, the criminal, juvenile, civil and domestic relations laws over which the Passamaquoddy Tribe or the Penobscot Nation have jurisdiction under </w:t>
      </w:r>
      <w:r>
        <w:t>section 6209‑A, subsection 1</w:t>
      </w:r>
      <w:r>
        <w:t xml:space="preserve"> and </w:t>
      </w:r>
      <w:r>
        <w:t>section 6209‑B, subsection 1</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w:pPr>
        <w:jc w:val="both"/>
        <w:spacing w:before="100" w:after="0"/>
        <w:ind w:start="720"/>
      </w:pPr>
      <w:r>
        <w:rPr/>
        <w:t>C</w:t>
        <w:t xml:space="preserve">.  </w:t>
      </w:r>
      <w:r>
        <w:rPr/>
      </w:r>
      <w:r>
        <w:t xml:space="preserve">Within their respective Indian territories, the civil and domestic relations laws over which the Passamaquoddy Tribe or the Penobscot Nation have jurisdiction under </w:t>
      </w:r>
      <w:r>
        <w:t>section 6209‑A, subsection 1, paragraphs C</w:t>
      </w:r>
      <w:r>
        <w:t xml:space="preserve"> to </w:t>
      </w:r>
      <w:r>
        <w:t>F</w:t>
      </w:r>
      <w:r>
        <w:t xml:space="preserve"> and </w:t>
      </w:r>
      <w:r>
        <w:t>section 6209‑B, subsection 1, paragraphs C</w:t>
      </w:r>
      <w:r>
        <w:t xml:space="preserve"> to F, respectively.</w:t>
      </w:r>
      <w:r>
        <w:t xml:space="preserve">  </w:t>
      </w:r>
      <w:r xmlns:wp="http://schemas.openxmlformats.org/drawingml/2010/wordprocessingDrawing" xmlns:w15="http://schemas.microsoft.com/office/word/2012/wordml">
        <w:rPr>
          <w:rFonts w:ascii="Arial" w:hAnsi="Arial" w:cs="Arial"/>
          <w:sz w:val="22"/>
          <w:szCs w:val="22"/>
        </w:rPr>
        <w:t xml:space="preserve">[PL 2023, c. 647, Pt. E, §2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§2 (RPR); PL 2023, c. 647, Pt. E, §5 (AFF).]</w:t>
      </w:r>
    </w:p>
    <w:p>
      <w:pPr>
        <w:jc w:val="both"/>
        <w:spacing w:before="100" w:after="100"/>
        <w:ind w:start="360"/>
        <w:ind w:firstLine="360"/>
      </w:pPr>
      <w:r>
        <w:rPr>
          <w:b/>
        </w:rPr>
        <w:t>2</w:t>
        <w:t xml:space="preserve">.  </w:t>
      </w:r>
      <w:r>
        <w:rPr>
          <w:b/>
        </w:rPr>
        <w:t xml:space="preserve">Joint authority of tribal and state law enforcement officers.</w:t>
        <w:t xml:space="preserve"> </w:t>
      </w:r>
      <w:r>
        <w:t xml:space="preserve"> </w:t>
      </w:r>
      <w:r>
        <w:t xml:space="preserve">Law enforcement officers appointed by the Passamaquoddy Tribe and the Penobscot Nation have the authority within their respective Indian territories and state and county law enforcement officers have the authority within both Indian territories to enforce:</w:t>
      </w:r>
    </w:p>
    <w:p>
      <w:pPr>
        <w:jc w:val="both"/>
        <w:spacing w:before="100" w:after="0"/>
        <w:ind w:start="720"/>
      </w:pPr>
      <w:r>
        <w:rPr/>
        <w:t>A</w:t>
        <w:t xml:space="preserve">.  </w:t>
      </w:r>
      <w:r>
        <w:rPr/>
      </w:r>
      <w:r>
        <w:t xml:space="preserve">Rules or regulations adopted by the commission under </w:t>
      </w:r>
      <w:r>
        <w:t>section 6207,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w:pPr>
        <w:jc w:val="both"/>
        <w:spacing w:before="100" w:after="0"/>
        <w:ind w:start="720"/>
      </w:pPr>
      <w:r>
        <w:rPr/>
        <w:t>B</w:t>
        <w:t xml:space="preserve">.  </w:t>
      </w:r>
      <w:r>
        <w:rPr/>
      </w:r>
      <w:r>
        <w:t xml:space="preserve">All laws of the State other than those over which law enforcement officers appointed by the Passamaquoddy Tribe or the Penobscot Nation have exclusive jurisdiction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647, Pt. E, §3 (NEW); PL 2023, c. 647, Pt. E,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§3 (RPR); PL 2023, c. 647, Pt. E, §5 (AFF).]</w:t>
      </w:r>
    </w:p>
    <w:p>
      <w:pPr>
        <w:jc w:val="both"/>
        <w:spacing w:before="100" w:after="0"/>
        <w:ind w:start="360"/>
        <w:ind w:firstLine="360"/>
      </w:pPr>
      <w:r>
        <w:rPr>
          <w:b/>
        </w:rPr>
        <w:t>3</w:t>
        <w:t xml:space="preserve">.  </w:t>
      </w:r>
      <w:r>
        <w:rPr>
          <w:b/>
        </w:rPr>
        <w:t xml:space="preserve">Agreements for cooperation and mutual aid.</w:t>
        <w:t xml:space="preserve"> </w:t>
      </w:r>
      <w:r>
        <w:t xml:space="preserve"> </w:t>
      </w:r>
      <w:r>
        <w:t xml:space="preserve">This section does not impact existing agreements for cooperation and mutual aid between the Passamaquoddy Tribe or the Penobscot Nation and any state, county or local law enforcement agency or prevent the Passamaquoddy Tribe or the Penobscot Nation and any state, county or local law enforcement agency from entering into future agreements for cooperation and mutual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647, Pt. E, §4 (AMD); PL 2023, c. 647, Pt. E, §5 (AFF).]</w:t>
      </w:r>
    </w:p>
    <w:p>
      <w:pPr>
        <w:jc w:val="both"/>
        <w:spacing w:before="100" w:after="0"/>
        <w:ind w:start="360"/>
        <w:ind w:firstLine="360"/>
      </w:pPr>
      <w:r>
        <w:rPr>
          <w:b/>
        </w:rPr>
        <w:t>4</w:t>
        <w:t xml:space="preserve">.  </w:t>
      </w:r>
      <w:r>
        <w:rPr>
          <w:b/>
        </w:rPr>
        <w:t xml:space="preserve">Powers and training requirements.</w:t>
        <w:t xml:space="preserve"> </w:t>
      </w:r>
      <w:r>
        <w:t xml:space="preserve"> </w:t>
      </w:r>
      <w:r>
        <w:t xml:space="preserve">Law enforcement officers appointed by the Passamaquoddy Tribe and the Penobscot Nation possess the same powers and are subject to the same duties, limitations and training requirements as other corresponding law enforcement officers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388, §7 (AMD); PL 1995, c. 388, §8 (AFF).]</w:t>
      </w:r>
    </w:p>
    <w:p>
      <w:pPr>
        <w:jc w:val="both"/>
        <w:spacing w:before="100" w:after="0"/>
        <w:ind w:start="360"/>
        <w:ind w:firstLine="360"/>
      </w:pPr>
      <w:r>
        <w:rPr>
          <w:b/>
        </w:rPr>
        <w:t>4-A</w:t>
        <w:t xml:space="preserve">.  </w:t>
      </w:r>
      <w:r>
        <w:rPr>
          <w:b/>
        </w:rPr>
        <w:t xml:space="preserve">Reports to the State Bureau of Identification by Passamaquoddy Tribe.</w:t>
        <w:t xml:space="preserve"> </w:t>
      </w:r>
      <w:r>
        <w:t xml:space="preserve"> </w:t>
      </w:r>
      <w:r>
        <w:t xml:space="preserve">Passamaquoddy Tribe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B, §2 (NEW); PL 2019, c. 621, Pt. B, §3 (AFF).]</w:t>
      </w:r>
    </w:p>
    <w:p>
      <w:pPr>
        <w:jc w:val="both"/>
        <w:spacing w:before="100" w:after="0"/>
        <w:ind w:start="360"/>
        <w:ind w:firstLine="360"/>
      </w:pPr>
      <w:r>
        <w:rPr>
          <w:b/>
        </w:rPr>
        <w:t>5</w:t>
        <w:t xml:space="preserve">.  </w:t>
      </w:r>
      <w:r>
        <w:rPr>
          <w:b/>
        </w:rPr>
        <w:t xml:space="preserve">Reports to the State Bureau of Identification by Penobscot Nation.</w:t>
        <w:t xml:space="preserve"> </w:t>
      </w:r>
      <w:r>
        <w:t xml:space="preserve"> </w:t>
      </w:r>
      <w:r>
        <w:t xml:space="preserve">Penobscot Nation law enforcement agencies shall submit to the Department of Public Safety, State Bureau of Identification uniform crime reports and other information required by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621, Pt. A, §2 (NEW); PL 2019, c. 621,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§§1,31 (NEW). PL 1983, c. 498, §1 (AMD). PL 1995, c. 388, §7 (AMD). PL 1995, c. 388, §8 (AFF). PL 2019, c. 621, Pt. A, §2 (AMD). PL 2019, c. 621, Pt. A, §3 (AFF). PL 2019, c. 621, Pt. B, §2 (AMD). PL 2019, c. 621, Pt. B, §3 (AFF). PL 2023, c. 647, Pt. E, §§2-4 (AMD). PL 2023, c. 647, Pt. E,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§6210. Law enforcement on Indian reservations and within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Law enforcement on Indian reservations and within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§6210. LAW ENFORCEMENT ON INDIAN RESERVATIONS AND WITHIN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