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 Signing and filing pursuant to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Signing and filing pursuant to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§1325. SIGNING AND FILING PURSUANT TO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