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No right or power as limited partner to bind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No right or power as limited partner to bind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§1342. NO RIGHT OR POWER AS LIMITED PARTNER TO BIND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