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Becoming general partner</w:t>
      </w:r>
    </w:p>
    <w:p>
      <w:pPr>
        <w:jc w:val="both"/>
        <w:spacing w:before="100" w:after="100"/>
        <w:ind w:start="360"/>
        <w:ind w:firstLine="360"/>
      </w:pPr>
      <w:r>
        <w:rPr/>
      </w:r>
      <w:r>
        <w:rPr/>
      </w:r>
      <w:r>
        <w:t xml:space="preserve">A person becomes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Partnership agreement.</w:t>
        <w:t xml:space="preserve"> </w:t>
      </w:r>
      <w:r>
        <w:t xml:space="preserve"> </w:t>
      </w:r>
      <w:r>
        <w:t xml:space="preserve">As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Admitted general partner.</w:t>
        <w:t xml:space="preserve"> </w:t>
      </w:r>
      <w:r>
        <w:t xml:space="preserve"> </w:t>
      </w:r>
      <w:r>
        <w:t xml:space="preserve">Under </w:t>
      </w:r>
      <w:r>
        <w:t>section 1391, subsection 3, paragraph B</w:t>
      </w:r>
      <w:r>
        <w:t xml:space="preserve"> following the dissociation of a limited partnership's last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Conversion or merger.</w:t>
        <w:t xml:space="preserve"> </w:t>
      </w:r>
      <w:r>
        <w:t xml:space="preserve"> </w:t>
      </w:r>
      <w:r>
        <w:t xml:space="preserve">As the result of a conversion or merger under </w:t>
      </w:r>
      <w:r>
        <w:t>subchapter 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Consent.</w:t>
        <w:t xml:space="preserve"> </w:t>
      </w:r>
      <w:r>
        <w:t xml:space="preserve"> </w:t>
      </w:r>
      <w:r>
        <w:t xml:space="preserve">With the consent of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 Becoming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Becoming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§1351. BECOMING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