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Rights of partners to application of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 Rights of partners to application of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Rights of partners to application of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§318. RIGHTS OF PARTNERS TO APPLICATION OF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