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Nature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§C16 (RPR). RR 2001, c. 2, §C3 (COR). RR 2001, c. 2, §C7 (AFF). PL 2003, c. 344, §D19 (AMD). PL 2005, c. 302, §§10,11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 Nature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Nature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§611. NATURE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