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Amendment to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Amendment to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§623. AMENDMENT TO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