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§654. Indemnification of managers, members, employees and agents;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Indemnification of managers, members, employees and agents;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§654. INDEMNIFICATION OF MANAGERS, MEMBERS, EMPLOYEES AND AGENTS;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