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13517</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2007, c. 402, Pt. CC, §8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§13517.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§13517.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§13517.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