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14361</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547, §B78 (AMD). PL 1999, c. 547, §B80 (AFF). PL 2007, c. 402, Pt. JJ,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§14361. Revocation and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§14361. Revocation and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§14361. REVOCATION AND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