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Board of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§W5 (AMD). PL 2007, c. 402, Pt. MM, §1 (AMD). PL 2013, c. 70,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 BOARD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