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1524-C</w:t>
        <w:t xml:space="preserve">.  </w:t>
      </w:r>
      <w:r>
        <w:rPr>
          <w:b/>
        </w:rPr>
        <w:t xml:space="preserve">Requirements for licensure; conditional interpreter and conditional deaf interpreter</w:t>
      </w:r>
    </w:p>
    <w:p>
      <w:pPr>
        <w:jc w:val="both"/>
        <w:spacing w:before="100" w:after="100"/>
        <w:ind w:start="360"/>
        <w:ind w:firstLine="360"/>
      </w:pPr>
      <w:r>
        <w:rPr/>
      </w:r>
      <w:r>
        <w:rPr/>
      </w:r>
      <w:r>
        <w:t xml:space="preserve">No more than one conditional license may be issued to a person who has completed the education requirements of this chapter.  A conditional license may be held no more than 4 years, except that a 5th year may be granted by the director upon demonstration of extreme hardship.</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100"/>
        <w:ind w:start="360"/>
        <w:ind w:firstLine="360"/>
      </w:pPr>
      <w:r>
        <w:rPr/>
      </w:r>
      <w:r>
        <w:rPr/>
      </w:r>
      <w:r>
        <w:t xml:space="preserve">To be eligible for licensure as a conditional interpreter or conditional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0"/>
        <w:ind w:start="360"/>
        <w:ind w:firstLine="360"/>
      </w:pPr>
      <w:r>
        <w:rPr>
          <w:b/>
        </w:rPr>
        <w:t>1</w:t>
        <w:t xml:space="preserve">.  </w:t>
      </w:r>
      <w:r>
        <w:rPr>
          <w:b/>
        </w:rPr>
        <w:t xml:space="preserve">Proof of proficiency in American Sign Language.</w:t>
        <w:t xml:space="preserve"> </w:t>
      </w:r>
      <w:r>
        <w:t xml:space="preserve"> </w:t>
      </w:r>
      <w:r>
        <w:t xml:space="preserve">Documented proof of a qualifying score on an American Sign Language proficiency interview as determined by the director by rule adopted under </w:t>
      </w:r>
      <w:r>
        <w:t>section 1522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§3 (AMD).]</w:t>
      </w:r>
    </w:p>
    <w:p>
      <w:pPr>
        <w:jc w:val="both"/>
        <w:spacing w:before="100" w:after="100"/>
        <w:ind w:start="360"/>
        <w:ind w:firstLine="360"/>
      </w:pPr>
      <w:r>
        <w:rPr>
          <w:b/>
        </w:rPr>
        <w:t>2</w:t>
        <w:t xml:space="preserve">.  </w:t>
      </w:r>
      <w:r>
        <w:rPr>
          <w:b/>
        </w:rPr>
        <w:t xml:space="preserve">Proof of education and training in the interpreting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§4 (RP).]</w:t>
      </w:r>
    </w:p>
    <w:p>
      <w:pPr>
        <w:jc w:val="both"/>
        <w:spacing w:before="100" w:after="100"/>
        <w:ind w:start="360"/>
        <w:ind w:firstLine="360"/>
      </w:pPr>
      <w:r>
        <w:rPr>
          <w:b/>
        </w:rPr>
        <w:t>3</w:t>
        <w:t xml:space="preserve">.  </w:t>
      </w:r>
      <w:r>
        <w:rPr>
          <w:b/>
        </w:rPr>
        <w:t xml:space="preserve">Proof of education and training in the interpreting process.</w:t>
        <w:t xml:space="preserve"> </w:t>
      </w:r>
      <w:r>
        <w:t xml:space="preserve"> </w:t>
      </w:r>
      <w:r>
        <w:t xml:space="preserve">Documented proof of the following:</w:t>
      </w:r>
    </w:p>
    <w:p>
      <w:pPr>
        <w:jc w:val="both"/>
        <w:spacing w:before="100" w:after="0"/>
        <w:ind w:start="720"/>
      </w:pPr>
      <w:r>
        <w:rPr/>
        <w:t>A</w:t>
        <w:t xml:space="preserve">.  </w:t>
      </w:r>
      <w:r>
        <w:rPr/>
      </w:r>
      <w:r>
        <w:t xml:space="preserve">At least one of the following:</w:t>
      </w:r>
    </w:p>
    <w:p>
      <w:pPr>
        <w:jc w:val="both"/>
        <w:spacing w:before="100" w:after="0"/>
        <w:ind w:start="1080"/>
      </w:pPr>
      <w:r>
        <w:rPr/>
        <w:t>(</w:t>
        <w:t>1</w:t>
        <w:t xml:space="preserve">)  </w:t>
      </w:r>
      <w:r>
        <w:rPr/>
      </w:r>
      <w:r>
        <w:t xml:space="preserve">An associate degree or higher in American Sign Language, American Sign Language interpreting or deaf studies from an accredited college or university; or</w:t>
      </w:r>
    </w:p>
    <w:p>
      <w:pPr>
        <w:jc w:val="both"/>
        <w:spacing w:before="100" w:after="0"/>
        <w:ind w:start="1080"/>
      </w:pPr>
      <w:r>
        <w:rPr/>
        <w:t>(</w:t>
        <w:t>2</w:t>
        <w:t xml:space="preserve">)  </w:t>
      </w:r>
      <w:r>
        <w:rPr/>
      </w:r>
      <w:r>
        <w:t xml:space="preserve">For persons holding a limited license that is current on the effective date of this section, an alternative pathway approved by the Registry of Interpreters for the Deaf, Inc. or a comparable or successor organization recognized by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w:pPr>
        <w:jc w:val="both"/>
        <w:spacing w:before="100" w:after="0"/>
        <w:ind w:start="720"/>
      </w:pPr>
      <w:r>
        <w:rPr/>
        <w:t>B</w:t>
        <w:t xml:space="preserve">.  </w:t>
      </w:r>
      <w:r>
        <w:rPr/>
      </w:r>
      <w:r>
        <w:t xml:space="preserve">A passing score on a knowledge exam administered by the Registry of Interpreters for the Deaf, Inc. or a comparable or successor organization recognized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§12 (NEW). PL 2021, c. 48,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§1524-C. Requirements for licensure; conditional interpreter and conditional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§1524-C. Requirements for licensure; conditional interpreter and conditional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§1524-C. REQUIREMENTS FOR LICENSURE; CONDITIONAL INTERPRETER AND CONDITIONAL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