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18705</w:t>
        <w:t xml:space="preserve">.  </w:t>
      </w:r>
      <w:r>
        <w:rPr>
          <w:b/>
        </w:rPr>
        <w:t xml:space="preserve">Compact privilege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Compact privilege.</w:t>
        <w:t xml:space="preserve"> </w:t>
      </w:r>
      <w:r>
        <w:t xml:space="preserve"> </w:t>
      </w:r>
      <w:r>
        <w:t xml:space="preserve">To exercise the compact privilege under the terms and provisions of the compact, the licensee:</w:t>
      </w:r>
    </w:p>
    <w:p>
      <w:pPr>
        <w:jc w:val="both"/>
        <w:spacing w:before="100" w:after="0"/>
        <w:ind w:start="720"/>
      </w:pPr>
      <w:r>
        <w:rPr/>
        <w:t>A</w:t>
        <w:t xml:space="preserve">.  </w:t>
      </w:r>
      <w:r>
        <w:rPr/>
      </w:r>
      <w:r>
        <w:t xml:space="preserve">Must 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May not have an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Must be eligible for a compact privilege in any member state in accordance with subsections 4, 7 and 8;</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May not have an adverse action against any license or compact privilege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Must 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Must pay any applicable fees, including any state fee, for the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Must meet any jurisprudence requirements established by the remote state in which the licensee is seeking a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H</w:t>
        <w:t xml:space="preserve">.  </w:t>
      </w:r>
      <w:r>
        <w:rPr/>
      </w:r>
      <w:r>
        <w:t xml:space="preserve">Must 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Validity.</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Laws and regulations.</w:t>
        <w:t xml:space="preserve"> </w:t>
      </w:r>
      <w:r>
        <w:t xml:space="preserve"> </w:t>
      </w:r>
      <w:r>
        <w:t xml:space="preserve">A licensee providing physical therapy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Regulation.</w:t>
        <w:t xml:space="preserve"> </w:t>
      </w:r>
      <w:r>
        <w:t xml:space="preserve"> </w:t>
      </w:r>
      <w:r>
        <w:t xml:space="preserve">A licensee providing physical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is not eligible for a compact privilege in any member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Encumbrance.</w:t>
        <w:t xml:space="preserve"> </w:t>
      </w:r>
      <w:r>
        <w:t xml:space="preserve"> </w:t>
      </w:r>
      <w:r>
        <w:t xml:space="preserve">If a home state license is encumbered, the licensee must lose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Two years have elapsed from the date of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Restoration after encumbrance.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7</w:t>
        <w:t xml:space="preserve">.  </w:t>
      </w:r>
      <w:r>
        <w:rPr>
          <w:b/>
        </w:rPr>
        <w:t xml:space="preserve">Removal.</w:t>
        <w:t xml:space="preserve"> </w:t>
      </w:r>
      <w:r>
        <w:t xml:space="preserve"> </w:t>
      </w:r>
      <w:r>
        <w:t xml:space="preserve">If a licensee's compact privilege in any remote state is removed, the individual must lose the compact privilege in any remote state until the following occur:</w:t>
      </w:r>
    </w:p>
    <w:p>
      <w:pPr>
        <w:jc w:val="both"/>
        <w:spacing w:before="100" w:after="0"/>
        <w:ind w:start="720"/>
      </w:pPr>
      <w:r>
        <w:rPr/>
        <w:t>A</w:t>
        <w:t xml:space="preserve">.  </w:t>
      </w:r>
      <w:r>
        <w:rPr/>
      </w:r>
      <w:r>
        <w:t xml:space="preserve">The specific period of time for which the compact privilege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All fines have been paid;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Two years have elapsed from the date of the adverse action.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8</w:t>
        <w:t xml:space="preserve">.  </w:t>
      </w:r>
      <w:r>
        <w:rPr>
          <w:b/>
        </w:rPr>
        <w:t xml:space="preserve">Restoration after removal.</w:t>
        <w:t xml:space="preserve"> </w:t>
      </w:r>
      <w:r>
        <w:t xml:space="preserve"> </w:t>
      </w:r>
      <w:r>
        <w:t xml:space="preserve">Once the requirements of </w:t>
      </w:r>
      <w:r>
        <w:t>subsection 7</w:t>
      </w:r>
      <w:r>
        <w:t xml:space="preserve"> have been met, the licensee must meet the requirements in </w:t>
      </w:r>
      <w:r>
        <w:t>subsection 1</w:t>
      </w:r>
      <w:r>
        <w:t xml:space="preserve"> to obtain a compact privilege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§18705.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§18705.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§18705.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