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1871</w:t>
        <w:t xml:space="preserve">.  </w:t>
      </w:r>
      <w:r>
        <w:rPr>
          <w:b/>
        </w:rPr>
        <w:t xml:space="preserve">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381, §2 (NEW). PL 1977, c. 696, §243 (RAL). PL 1977, c. 696, §383 (AMD). PL 1991, c. 528, §R6 (AMD). PL 1991, c. 528, §RRR (AFF). PL 1991, c. 591, §R6 (AMD). PL 1995, c. 395, §P7 (AMD). PL 1995, c. 395, §P11 (AFF). PL 2001, c. 661,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§1871. Rules and regulations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§1871. Rules and regulations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§1871. RULES AND REGULATIONS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