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593, §22 (AMD). PL 1973, c. 190, §1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§2713.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§2713.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