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Resident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§1 (AMD). PL 1983, c. 413, §15 (AMD). PL 1985, c. 748, §32 (AMD). PL 1991, c. 203, §3 (AMD). PL 1995, c. 402, §A14 (AMD). PL 1997, c. 183, §3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Resident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Resident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§273. RESIDENT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