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11288</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An offender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or </w:t>
      </w:r>
      <w:r>
        <w:t>section 11227</w:t>
      </w:r>
      <w:r>
        <w:t xml:space="preserve">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or </w:t>
      </w:r>
      <w:r>
        <w:t>section 11227</w:t>
      </w:r>
      <w:r>
        <w:t xml:space="preserve">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sentenced for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§11288.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§11288.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§11288.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