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9875</w:t>
        <w:t xml:space="preserve">.  </w:t>
      </w:r>
      <w:r>
        <w:rPr>
          <w:b/>
        </w:rPr>
        <w:t xml:space="preserve">Powers of interstate commission--Article 5</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Adopt seal and bylaws.</w:t>
        <w:t xml:space="preserve"> </w:t>
      </w:r>
      <w:r>
        <w:t xml:space="preserve"> </w:t>
      </w:r>
      <w:r>
        <w:t xml:space="preserve">To adopt a seal and suitable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Promulgate rules.</w:t>
        <w:t xml:space="preserve"> </w:t>
      </w:r>
      <w:r>
        <w:t xml:space="preserve"> </w:t>
      </w:r>
      <w:r>
        <w:t xml:space="preserve">To promulgate rules that have the force and effect of statutory law and are binding in the compacting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Supervise interstate movement of offenders.</w:t>
        <w:t xml:space="preserve"> </w:t>
      </w:r>
      <w:r>
        <w:t xml:space="preserve"> </w:t>
      </w:r>
      <w:r>
        <w:t xml:space="preserve">To oversee, supervise and coordinate the interstate movement of offenders subject to the terms of this compact, any bylaws adopted and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Enforce compact, rules and bylaws.</w:t>
        <w:t xml:space="preserve"> </w:t>
      </w:r>
      <w:r>
        <w:t xml:space="preserve"> </w:t>
      </w:r>
      <w:r>
        <w:t xml:space="preserve">To enforce compliance with compact provisions and interstate commission rules and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Provide personnel services.</w:t>
        <w:t xml:space="preserve"> </w:t>
      </w:r>
      <w:r>
        <w:t xml:space="preserve"> </w:t>
      </w:r>
      <w:r>
        <w:t xml:space="preserve">To borrow, accept or contract for services of personnel, including, but not limited to, members and the members' staffs;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Establish and appoint committees; hire staff.</w:t>
        <w:t xml:space="preserve"> </w:t>
      </w:r>
      <w:r>
        <w:t xml:space="preserve"> </w:t>
      </w:r>
      <w:r>
        <w:t xml:space="preserve">To establish and appoint committees and hire staff that it considers necessary for carrying out its functions, including, but not limited to, an executive committee as required by </w:t>
      </w:r>
      <w:r>
        <w:t>section 9873</w:t>
      </w:r>
      <w:r>
        <w:t xml:space="preserve"> that has the power to act on behalf of the interstate commission in carrying out its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Elect or appoint officers, attorneys, employees, agents or consultants; establish personnel policies.</w:t>
        <w:t xml:space="preserve"> </w:t>
      </w:r>
      <w:r>
        <w:t xml:space="preserve"> </w:t>
      </w:r>
      <w:r>
        <w:t xml:space="preserve">To elect or appoint officers, attorneys, employees, agents or consultants; to fix their compensation, define their duties and determine their qualifications; and to establish the interstate commission's personnel policies and programs relating to, among other things,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Accept donations.</w:t>
        <w:t xml:space="preserve"> </w:t>
      </w:r>
      <w:r>
        <w:t xml:space="preserve"> </w:t>
      </w:r>
      <w:r>
        <w:t xml:space="preserve">To accept donations and grants of money, equipment, supplies, materials and services, and to receive, utilize and dispose of those donations and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Hold 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Establish budget.</w:t>
        <w:t xml:space="preserve"> </w:t>
      </w:r>
      <w:r>
        <w:t xml:space="preserve"> </w:t>
      </w:r>
      <w:r>
        <w:t xml:space="preserve">To establish a budget, make expenditures and levy assessments as provided in </w:t>
      </w:r>
      <w:r>
        <w:t>section 9880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14</w:t>
        <w:t xml:space="preserve">.  </w:t>
      </w:r>
      <w:r>
        <w:rPr>
          <w:b/>
        </w:rPr>
        <w:t xml:space="preserve">Sue and be sued.</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15</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16</w:t>
        <w:t xml:space="preserve">.  </w:t>
      </w:r>
      <w:r>
        <w:rPr>
          <w:b/>
        </w:rPr>
        <w:t xml:space="preserve">Perform other functions.</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17</w:t>
        <w:t xml:space="preserve">.  </w:t>
      </w:r>
      <w:r>
        <w:rPr>
          <w:b/>
        </w:rPr>
        <w:t xml:space="preserve">Report.</w:t>
        <w:t xml:space="preserve"> </w:t>
      </w:r>
      <w:r>
        <w:t xml:space="preserve"> </w:t>
      </w:r>
      <w:r>
        <w:t xml:space="preserve">To report annually to the legislatures, governors, judiciaries and state councils of the compacting states concerning the activities of the interstate commission during the preceding year.  Such reports must also include any recommendations that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18</w:t>
        <w:t xml:space="preserve">.  </w:t>
      </w:r>
      <w:r>
        <w:rPr>
          <w:b/>
        </w:rPr>
        <w:t xml:space="preserve">Coordinate education regarding interstate movement of offenders.</w:t>
        <w:t xml:space="preserve"> </w:t>
      </w:r>
      <w:r>
        <w:t xml:space="preserve"> </w:t>
      </w:r>
      <w:r>
        <w:t xml:space="preserve">To coordinate education, training and public awareness regarding the interstate movement of offenders for officials involved in such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19</w:t>
        <w:t xml:space="preserve">.  </w:t>
      </w:r>
      <w:r>
        <w:rPr>
          <w:b/>
        </w:rPr>
        <w:t xml:space="preserve">Establish standards for reporting, collecting and exchanging data.</w:t>
        <w:t xml:space="preserve"> </w:t>
      </w:r>
      <w:r>
        <w:t xml:space="preserve"> </w:t>
      </w:r>
      <w:r>
        <w:t xml:space="preserve">To 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§9875. Powers of interstate commission--Article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§9875. Powers of interstate commission--Article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§9875. POWERS OF INTERSTATE COMMISSION--ARTICLE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